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94AB" w14:textId="77777777" w:rsidR="008A2B26" w:rsidRDefault="008A2B26">
      <w:pPr>
        <w:widowControl w:val="0"/>
        <w:spacing w:line="360" w:lineRule="auto"/>
        <w:rPr>
          <w:rFonts w:ascii="Helvetica Neue" w:eastAsia="Helvetica Neue" w:hAnsi="Helvetica Neue" w:cs="Helvetica Neue"/>
          <w:sz w:val="20"/>
          <w:szCs w:val="20"/>
        </w:rPr>
      </w:pPr>
    </w:p>
    <w:tbl>
      <w:tblPr>
        <w:tblStyle w:val="a3"/>
        <w:tblW w:w="15360" w:type="dxa"/>
        <w:tblInd w:w="-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0"/>
        <w:gridCol w:w="6675"/>
        <w:gridCol w:w="8055"/>
      </w:tblGrid>
      <w:tr w:rsidR="008A2B26" w14:paraId="7454F9DD" w14:textId="77777777">
        <w:trPr>
          <w:trHeight w:val="390"/>
        </w:trPr>
        <w:tc>
          <w:tcPr>
            <w:tcW w:w="630" w:type="dxa"/>
            <w:shd w:val="clear" w:color="auto" w:fill="A2C4C9"/>
          </w:tcPr>
          <w:p w14:paraId="4B3F25D5" w14:textId="77777777" w:rsidR="008A2B26" w:rsidRDefault="00CA4B8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</w:t>
            </w:r>
          </w:p>
        </w:tc>
        <w:tc>
          <w:tcPr>
            <w:tcW w:w="6675" w:type="dxa"/>
            <w:shd w:val="clear" w:color="auto" w:fill="A2C4C9"/>
          </w:tcPr>
          <w:p w14:paraId="509B41AE" w14:textId="77777777" w:rsidR="008A2B26" w:rsidRDefault="00CA4B82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SCRIPT</w:t>
            </w:r>
          </w:p>
          <w:p w14:paraId="6F33A03A" w14:textId="77777777" w:rsidR="008A2B26" w:rsidRDefault="008A2B26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8055" w:type="dxa"/>
            <w:shd w:val="clear" w:color="auto" w:fill="A2C4C9"/>
          </w:tcPr>
          <w:p w14:paraId="2A96C01E" w14:textId="77777777" w:rsidR="008A2B26" w:rsidRDefault="008A2B26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</w:tr>
      <w:tr w:rsidR="008A2B26" w:rsidRPr="00293C84" w14:paraId="1D95C202" w14:textId="77777777">
        <w:trPr>
          <w:trHeight w:val="480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2919C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1.0 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91777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Même si vous ne savez pas lire vous-même, vous pouvez aider votre enfant à apprendre de nombreuses façons en parcourant ensemble un livre. </w:t>
            </w:r>
          </w:p>
          <w:p w14:paraId="08260B92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Pendant l'histoire, laissez-vous guider par le niveau de lecture de votre enfant.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6A3A0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color w:val="008080"/>
                <w:sz w:val="20"/>
                <w:szCs w:val="20"/>
                <w:u w:val="single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 xml:space="preserve">Even if you can’t read yourself, you can help your child learn in many ways by going through a book together. </w:t>
            </w:r>
          </w:p>
          <w:p w14:paraId="4C1004D2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During the story, let your child’s reading level guide you.       </w:t>
            </w:r>
          </w:p>
        </w:tc>
      </w:tr>
      <w:tr w:rsidR="008A2B26" w:rsidRPr="00293C84" w14:paraId="0A1DE8FA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098C7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1.1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1B9CC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Si votre enfant ne sait pas encore lire, </w:t>
            </w:r>
          </w:p>
          <w:p w14:paraId="10B1A719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décrivez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ce que vous voyez dans les images et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posez-lui des questions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sur les événements et les personnages.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1159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If your child is not reading yet, </w:t>
            </w:r>
          </w:p>
          <w:p w14:paraId="3BFA3DB4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>describe</w:t>
            </w: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 what you see in the pictures </w:t>
            </w: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>and ask</w:t>
            </w: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 your child questions about the events and characters. </w:t>
            </w:r>
          </w:p>
        </w:tc>
      </w:tr>
      <w:tr w:rsidR="008A2B26" w:rsidRPr="00293C84" w14:paraId="78B2C208" w14:textId="77777777">
        <w:trPr>
          <w:trHeight w:val="420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7658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1.2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BD84D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Si votre enfant sait déjà lire, vous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pouvez l'écouter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lire à haute voix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5BCA4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If your child is already reading, </w:t>
            </w: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>you can listen</w:t>
            </w: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 to your </w:t>
            </w: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>child read aloud</w:t>
            </w: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. </w:t>
            </w:r>
          </w:p>
        </w:tc>
      </w:tr>
      <w:tr w:rsidR="008A2B26" w:rsidRPr="00293C84" w14:paraId="6641C53F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AA0AB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2B264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Même si vous avez du mal à suivre le texte vous-même, posez des questions à votre enfant sur ce qu'il lit.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59F5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Even if you struggle to follow the text yourself, ask your child questions about what they are reading. </w:t>
            </w:r>
          </w:p>
        </w:tc>
      </w:tr>
      <w:tr w:rsidR="008A2B26" w:rsidRPr="00293C84" w14:paraId="434CE687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38F967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2.1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48D08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Demandez aux frères et sœurs plus âgés, à la famille ou aux amis de vous aider s'il y a un mot avec lequel votre enfant a du mal.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3309E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>Ask older siblings, family or friends, to help if there is a word your child struggles with.</w:t>
            </w:r>
          </w:p>
        </w:tc>
      </w:tr>
      <w:tr w:rsidR="008A2B26" w:rsidRPr="00293C84" w14:paraId="01ADD6F5" w14:textId="77777777">
        <w:trPr>
          <w:trHeight w:val="25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4ADAB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77727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Aidez votre enfant à suivre l'histoire à travers le livre et à se déplacer de page en page.   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2DABA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>Help your child follow the story through the book and move from page to page.</w:t>
            </w:r>
          </w:p>
        </w:tc>
      </w:tr>
      <w:tr w:rsidR="008A2B26" w:rsidRPr="00293C84" w14:paraId="64952F01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3020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3.1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EFB2B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Aidez votre enfant à manipuler le livre avec douceur, et s'il se désintéresse, proposez-lui de tourner la page..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6C4A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>Help your child handle the book in a gentle way, and if they lose interest, suggest turning the page.</w:t>
            </w:r>
          </w:p>
        </w:tc>
      </w:tr>
      <w:tr w:rsidR="008A2B26" w:rsidRPr="00293C84" w14:paraId="10091E70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32EF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3DCD5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Pour donner vie à l'histoire, imitez les différents sons et actions du livre avec votre enfant.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BA156" w14:textId="77777777" w:rsidR="008A2B26" w:rsidRPr="00213B5D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To bring the story to life, mimic different sounds and actions from the book with your child. </w:t>
            </w:r>
          </w:p>
        </w:tc>
      </w:tr>
      <w:tr w:rsidR="008A2B26" w:rsidRPr="00293C84" w14:paraId="2584BDAF" w14:textId="77777777">
        <w:trPr>
          <w:trHeight w:val="525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15906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4.1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106B6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Rendez-le amusant en utilisant une voix vivante pour raconter l'histoire, avec des voix différentes pour les différents personnages.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B2B30" w14:textId="77777777" w:rsidR="008A2B26" w:rsidRPr="00213B5D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Make it fun by using a lively voice to tell the story, with different voices for different characters. </w:t>
            </w:r>
          </w:p>
        </w:tc>
      </w:tr>
      <w:tr w:rsidR="008A2B26" w:rsidRPr="00293C84" w14:paraId="71DE2860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DB61E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5.0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08B0B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Vous pouvez également utiliser votre visage et votre voix pour illustrer les différentes émotions de l'histoire.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FF70" w14:textId="77777777" w:rsidR="008A2B26" w:rsidRPr="00213B5D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>You can also use your face and voice to demonstrate different emotions from the story.</w:t>
            </w:r>
          </w:p>
        </w:tc>
      </w:tr>
      <w:tr w:rsidR="008A2B26" w:rsidRPr="00293C84" w14:paraId="7D066A22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FF005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6.0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E77A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Utilisez les images pour enrichir le vocabulaire de votre enfant, en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nommant et en décrivant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ce que vous voyez, et en demandant à votre enfant de décrire ce qu'il voit.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8104E" w14:textId="77777777" w:rsidR="008A2B26" w:rsidRPr="00213B5D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Use the pictures to build your child’s vocabulary, by </w:t>
            </w: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>naming and describing what you see,</w:t>
            </w: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 and asking your child to describe what they see. </w:t>
            </w:r>
          </w:p>
        </w:tc>
      </w:tr>
      <w:tr w:rsidR="008A2B26" w:rsidRPr="00293C84" w14:paraId="470883CB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28678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10.0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DADFF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Utilisez des mots descriptifs et des explications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pour accroître les connaissances et le vocabulaire de votre enfant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8C19D" w14:textId="77777777" w:rsidR="008A2B26" w:rsidRPr="00213B5D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>Use descriptive words and explanations</w:t>
            </w: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 to increase your child’s knowledge and vocabulary. </w:t>
            </w:r>
          </w:p>
        </w:tc>
      </w:tr>
      <w:tr w:rsidR="008A2B26" w:rsidRPr="00293C84" w14:paraId="47234921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4E1FB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lastRenderedPageBreak/>
              <w:t>10.1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E2EDB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Si votre enfant désigne un oiseau, vous pouvez ajouter que l'oiseau a des ailes rouges et qu'il est assis sur la plus haute branche de l'arbre, à côté d'un nid.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844C6" w14:textId="77777777" w:rsidR="008A2B26" w:rsidRPr="00213B5D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If your child points to a bird, you could add that the bird has red wings, and that the bird is sitting on the tallest branch of the tree next to a nest. </w:t>
            </w:r>
          </w:p>
        </w:tc>
      </w:tr>
      <w:tr w:rsidR="008A2B26" w:rsidRPr="00293C84" w14:paraId="42413240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951BA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12522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Pendant l'histoire, faites une pause pour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parler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des mots ou des concepts que votre enfant ne connaît ou ne comprend peut-être pas encore.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A7E04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i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During the story, pause to </w:t>
            </w: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>talk about</w:t>
            </w: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 words or </w:t>
            </w: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>concepts</w:t>
            </w: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 that your child may not yet know or understand.</w:t>
            </w:r>
          </w:p>
        </w:tc>
      </w:tr>
      <w:tr w:rsidR="008A2B26" w:rsidRPr="00293C84" w14:paraId="5D722D3E" w14:textId="77777777">
        <w:trPr>
          <w:trHeight w:val="495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19013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11.1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060A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Dites-leur la signification des mots difficiles ou inconnus et donnez-leur des exemples d'utilisation de ces mots.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17F02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Tell them the meaning of difficult or unfamiliar words and give them examples of how the word is used. </w:t>
            </w:r>
          </w:p>
        </w:tc>
      </w:tr>
      <w:tr w:rsidR="008A2B26" w:rsidRPr="00293C84" w14:paraId="2F5DC1FC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E823D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7020C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En posant des questions à votre enfant, vous l'aidez à parler de ce qu'il voit dans les images et à réfléchir à ce qui se passe.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86CB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Asking your child questions will help them  talk about what they see in the pictures, and think about what is happening. </w:t>
            </w:r>
          </w:p>
        </w:tc>
      </w:tr>
      <w:tr w:rsidR="008A2B26" w14:paraId="014D9452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7A8C8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12.1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2CF08" w14:textId="73961E11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Les questions de type "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qui/quoi/où/pourquoi/comment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" sont un excellent moyen d'encourager votre enfant à répondre en utilisant des mots autres que "oui" et "non"</w:t>
            </w:r>
            <w:r w:rsidR="00213B5D"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. </w:t>
            </w:r>
            <w:r w:rsidR="00213B5D" w:rsidRPr="00213B5D">
              <w:rPr>
                <w:rFonts w:ascii="Helvetica Neue" w:eastAsia="Helvetica Neue" w:hAnsi="Helvetica Neue" w:cs="Helvetica Neue"/>
                <w:sz w:val="20"/>
                <w:szCs w:val="20"/>
              </w:rPr>
              <w:t>Des questions comme :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>"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</w:rPr>
              <w:t>Où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 xml:space="preserve"> se tient le lapin ?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</w:rPr>
              <w:t>Qu'est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 xml:space="preserve">-ce qu'il mange ?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  <w:highlight w:val="white"/>
              </w:rPr>
              <w:t>Pourquoi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 xml:space="preserve"> sont-ils couchés</w:t>
            </w:r>
            <w:r w:rsidR="00293C84"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 xml:space="preserve"> par terre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  <w:highlight w:val="white"/>
              </w:rPr>
              <w:t xml:space="preserve"> ?"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D3F98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Using </w:t>
            </w: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>Who/What/Where/Why/How</w:t>
            </w: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 questions are great ways to encourage your child to answer using words other than “yes” and “no”. </w:t>
            </w: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highlight w:val="yellow"/>
                <w:lang w:val="en-US"/>
              </w:rPr>
              <w:t xml:space="preserve">Questions like: </w:t>
            </w:r>
            <w:r w:rsidRPr="00213B5D">
              <w:rPr>
                <w:rFonts w:ascii="Helvetica Neue" w:eastAsia="Helvetica Neue" w:hAnsi="Helvetica Neue" w:cs="Helvetica Neue"/>
                <w:i/>
                <w:sz w:val="20"/>
                <w:szCs w:val="20"/>
                <w:lang w:val="en-US"/>
              </w:rPr>
              <w:t>“</w:t>
            </w:r>
            <w:r w:rsidRPr="00213B5D"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en-US"/>
              </w:rPr>
              <w:t>Where</w:t>
            </w:r>
            <w:r w:rsidRPr="00213B5D">
              <w:rPr>
                <w:rFonts w:ascii="Helvetica Neue" w:eastAsia="Helvetica Neue" w:hAnsi="Helvetica Neue" w:cs="Helvetica Neue"/>
                <w:i/>
                <w:sz w:val="20"/>
                <w:szCs w:val="20"/>
                <w:lang w:val="en-US"/>
              </w:rPr>
              <w:t xml:space="preserve"> is rabbit standing? </w:t>
            </w:r>
            <w:r w:rsidRPr="00213B5D"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  <w:lang w:val="en-US"/>
              </w:rPr>
              <w:t>What</w:t>
            </w:r>
            <w:r w:rsidRPr="00213B5D">
              <w:rPr>
                <w:rFonts w:ascii="Helvetica Neue" w:eastAsia="Helvetica Neue" w:hAnsi="Helvetica Neue" w:cs="Helvetica Neue"/>
                <w:i/>
                <w:sz w:val="20"/>
                <w:szCs w:val="20"/>
                <w:lang w:val="en-US"/>
              </w:rPr>
              <w:t xml:space="preserve"> are they eating? </w:t>
            </w:r>
            <w:r>
              <w:rPr>
                <w:rFonts w:ascii="Helvetica Neue" w:eastAsia="Helvetica Neue" w:hAnsi="Helvetica Neue" w:cs="Helvetica Neue"/>
                <w:b/>
                <w:i/>
                <w:sz w:val="20"/>
                <w:szCs w:val="20"/>
              </w:rPr>
              <w:t>Why</w:t>
            </w: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 xml:space="preserve"> are they lying down?”</w:t>
            </w:r>
          </w:p>
        </w:tc>
      </w:tr>
      <w:tr w:rsidR="008A2B26" w:rsidRPr="00293C84" w14:paraId="0E34DFBF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C90F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12.2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3F068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Aidez votre enfant à comprendre les événements en lui demandant ce qui se passe et pourquoi cela se passe ainsi. </w:t>
            </w:r>
          </w:p>
          <w:p w14:paraId="621111ED" w14:textId="0301A1A4" w:rsidR="00213B5D" w:rsidRPr="00293C84" w:rsidRDefault="00213B5D">
            <w:pPr>
              <w:spacing w:line="360" w:lineRule="auto"/>
              <w:rPr>
                <w:rFonts w:asciiTheme="minorHAnsi" w:eastAsia="Helvetica Neue" w:hAnsiTheme="minorHAnsi" w:cs="Helvetica Neue"/>
                <w:sz w:val="20"/>
                <w:szCs w:val="20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</w:rPr>
              <w:t>Aidez-les à mieux comprendre les personnages de l'histoire, en leur demandant pourquoi ils pensent que le personnage fait cela, ou ce qu'il pense ou ressent.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98F65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>Help your child understand events by asking them what is happening and why it is happening.</w:t>
            </w:r>
          </w:p>
          <w:p w14:paraId="722EF333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highlight w:val="yellow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highlight w:val="yellow"/>
                <w:lang w:val="en-US"/>
              </w:rPr>
              <w:t xml:space="preserve">Help them understand the characters in the story better, by asking them why they think the character is doing that, or what the character might be thinking or feeling. </w:t>
            </w:r>
          </w:p>
        </w:tc>
      </w:tr>
      <w:tr w:rsidR="008A2B26" w:rsidRPr="00293C84" w14:paraId="4006B488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84B60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13.0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06310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Reliez ce que vous voyez ou lisez aux expériences personnelles de votre enfant, à d'autres histoires ou à des événements mondiaux.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537B3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Connect what you are seeing or reading to your child’s personal experiences, other stories or world events. </w:t>
            </w:r>
          </w:p>
        </w:tc>
      </w:tr>
      <w:tr w:rsidR="008A2B26" w:rsidRPr="00293C84" w14:paraId="2E3BDA4D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88B76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13.1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B27B3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Montrez à votre enfant comment les choses du livre sont similaires à sa vie, ou montrez-lui comment un événement de l'histoire est similaire à quelque chose qui lui est arrivé.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EE534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Show your child how things in the book are similar to their life, or show them how an event in the story is similar to something that happened to them. </w:t>
            </w:r>
          </w:p>
        </w:tc>
      </w:tr>
      <w:tr w:rsidR="008A2B26" w:rsidRPr="00293C84" w14:paraId="235F5AE0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90B7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13.2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6A708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Demandez-leur ce que l'histoire leur rappelle, ou en quoi un événement est identique ou différent de leurs propres expériences.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29C9F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Ask them what the story reminds them of, or how an event is the same or different from their own experiences. </w:t>
            </w:r>
          </w:p>
        </w:tc>
      </w:tr>
      <w:tr w:rsidR="008A2B26" w:rsidRPr="00293C84" w14:paraId="3F27B8B3" w14:textId="77777777">
        <w:trPr>
          <w:trHeight w:val="25"/>
        </w:trPr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186C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14.0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BA0EE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Au fur et à mesure que vous parcourez le livre, faites des pauses à différents endroits pour réfléchir à ce qui s'est passé jusqu'à présent et pour vérifier que votre enfant a bien compris l'histoire.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99F0E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As you go through the book, pause at different places to reflect on what has happened so far, and to check your child’s understanding of the story. </w:t>
            </w:r>
          </w:p>
        </w:tc>
      </w:tr>
      <w:tr w:rsidR="008A2B26" w:rsidRPr="00293C84" w14:paraId="0B571095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571FB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14.1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2AAEA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i/>
                <w:sz w:val="20"/>
                <w:szCs w:val="20"/>
              </w:rPr>
              <w:t>Qui avez-vous rencontré dans l'histoire ? Qu'ont-ils fait ? Que s'est-il passé ? Pourquoi cela s'est-il produit ?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388E2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i/>
                <w:sz w:val="20"/>
                <w:szCs w:val="20"/>
                <w:lang w:val="en-US"/>
              </w:rPr>
              <w:t>Who have you met in the story? What have they been doing? What has happened? Why did this happen?</w:t>
            </w:r>
          </w:p>
        </w:tc>
      </w:tr>
      <w:tr w:rsidR="008A2B26" w:rsidRPr="00293C84" w14:paraId="3022E2CF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3ECBC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lastRenderedPageBreak/>
              <w:t>15.0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DC283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Avant de passer à la page suivante, dites ce que vous pensez qu'il pourrait se passer ensuite et pourquoi, ou demandez à votre enfant ce qu'il pense qu'il va se passer ensuite.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BE9BE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Before moving on to the next page, say what you think might happen next and why, or ask your child what they think will happen next. </w:t>
            </w:r>
          </w:p>
        </w:tc>
      </w:tr>
      <w:tr w:rsidR="008A2B26" w:rsidRPr="00293C84" w14:paraId="5A2E2E6F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3EF4C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15.1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0171E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Pour les enfants plus âgés, demandez-leur pourquoi ils pensent que quelque chose va se passer, et laissez-les fournir des raisons ou des preuves tirées du livre.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3B1F1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For older children, ask them why they think something will be happening, and let them provide reasons/evidence from the book. </w:t>
            </w:r>
          </w:p>
        </w:tc>
      </w:tr>
      <w:tr w:rsidR="008A2B26" w:rsidRPr="00293C84" w14:paraId="6B1D08C1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847E5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16.0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AE16E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Quel que soit l'âge de votre enfant, 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veillez à lui faire beaucoup d'éloges !</w:t>
            </w: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 </w:t>
            </w:r>
          </w:p>
          <w:p w14:paraId="0696E626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Vous êtes le premier, et le plus important, professeur de votre enfant.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E139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 xml:space="preserve">No matter your child’s age, </w:t>
            </w:r>
            <w:r w:rsidRPr="00213B5D"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  <w:t xml:space="preserve">make sure you give them lots of praise! </w:t>
            </w:r>
          </w:p>
          <w:p w14:paraId="575821FF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>You are your child's first, and most important, teacher.</w:t>
            </w:r>
          </w:p>
        </w:tc>
      </w:tr>
      <w:tr w:rsidR="008A2B26" w:rsidRPr="00293C84" w14:paraId="6C69CEF1" w14:textId="77777777">
        <w:tc>
          <w:tcPr>
            <w:tcW w:w="6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5BB24" w14:textId="77777777" w:rsidR="008A2B26" w:rsidRDefault="00CA4B82">
            <w:pPr>
              <w:widowControl w:val="0"/>
              <w:spacing w:line="360" w:lineRule="auto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16.2</w:t>
            </w:r>
          </w:p>
        </w:tc>
        <w:tc>
          <w:tcPr>
            <w:tcW w:w="667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924A1" w14:textId="77777777" w:rsidR="008A2B26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Les félicitations et le soutien que vous apportez à votre enfant l'aideront à aimer la lecture et à en tirer un meilleur parti à l'avenir</w:t>
            </w:r>
          </w:p>
        </w:tc>
        <w:tc>
          <w:tcPr>
            <w:tcW w:w="80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EF215" w14:textId="77777777" w:rsidR="008A2B26" w:rsidRPr="00213B5D" w:rsidRDefault="00CA4B82">
            <w:pPr>
              <w:spacing w:line="360" w:lineRule="auto"/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</w:pPr>
            <w:r w:rsidRPr="00213B5D">
              <w:rPr>
                <w:rFonts w:ascii="Helvetica Neue" w:eastAsia="Helvetica Neue" w:hAnsi="Helvetica Neue" w:cs="Helvetica Neue"/>
                <w:sz w:val="20"/>
                <w:szCs w:val="20"/>
                <w:lang w:val="en-US"/>
              </w:rPr>
              <w:t>The praise and support you give your child will help them enjoy reading and help them learn more from reading in future.</w:t>
            </w:r>
          </w:p>
        </w:tc>
      </w:tr>
    </w:tbl>
    <w:p w14:paraId="3234E00C" w14:textId="77777777" w:rsidR="008A2B26" w:rsidRPr="00213B5D" w:rsidRDefault="008A2B26">
      <w:pPr>
        <w:widowControl w:val="0"/>
        <w:spacing w:line="360" w:lineRule="auto"/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p w14:paraId="318406CD" w14:textId="77777777" w:rsidR="008A2B26" w:rsidRPr="00213B5D" w:rsidRDefault="00CA4B82">
      <w:pPr>
        <w:widowControl w:val="0"/>
        <w:spacing w:line="360" w:lineRule="auto"/>
        <w:rPr>
          <w:rFonts w:ascii="Helvetica Neue" w:eastAsia="Helvetica Neue" w:hAnsi="Helvetica Neue" w:cs="Helvetica Neue"/>
          <w:sz w:val="20"/>
          <w:szCs w:val="20"/>
          <w:lang w:val="en-US"/>
        </w:rPr>
      </w:pPr>
      <w:r w:rsidRPr="00213B5D">
        <w:rPr>
          <w:rFonts w:ascii="Helvetica Neue" w:eastAsia="Helvetica Neue" w:hAnsi="Helvetica Neue" w:cs="Helvetica Neue"/>
          <w:sz w:val="20"/>
          <w:szCs w:val="20"/>
          <w:lang w:val="en-US"/>
        </w:rPr>
        <w:t xml:space="preserve"> </w:t>
      </w:r>
    </w:p>
    <w:p w14:paraId="3105A32A" w14:textId="77777777" w:rsidR="008A2B26" w:rsidRPr="00213B5D" w:rsidRDefault="008A2B26">
      <w:pPr>
        <w:rPr>
          <w:rFonts w:ascii="Helvetica Neue" w:eastAsia="Helvetica Neue" w:hAnsi="Helvetica Neue" w:cs="Helvetica Neue"/>
          <w:sz w:val="20"/>
          <w:szCs w:val="20"/>
          <w:lang w:val="en-US"/>
        </w:rPr>
      </w:pPr>
    </w:p>
    <w:sectPr w:rsidR="008A2B26" w:rsidRPr="00213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1" w:h="16838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4634E" w14:textId="77777777" w:rsidR="00BF6C58" w:rsidRDefault="00BF6C58">
      <w:pPr>
        <w:spacing w:line="240" w:lineRule="auto"/>
      </w:pPr>
      <w:r>
        <w:separator/>
      </w:r>
    </w:p>
  </w:endnote>
  <w:endnote w:type="continuationSeparator" w:id="0">
    <w:p w14:paraId="37DD1B01" w14:textId="77777777" w:rsidR="00BF6C58" w:rsidRDefault="00BF6C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39870" w14:textId="77777777" w:rsidR="008A2B26" w:rsidRDefault="008A2B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7CD9" w14:textId="77777777" w:rsidR="008A2B26" w:rsidRDefault="008A2B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F8E49" w14:textId="77777777" w:rsidR="008A2B26" w:rsidRDefault="008A2B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8267F" w14:textId="77777777" w:rsidR="00BF6C58" w:rsidRDefault="00BF6C58">
      <w:pPr>
        <w:spacing w:line="240" w:lineRule="auto"/>
      </w:pPr>
      <w:r>
        <w:separator/>
      </w:r>
    </w:p>
  </w:footnote>
  <w:footnote w:type="continuationSeparator" w:id="0">
    <w:p w14:paraId="79B44224" w14:textId="77777777" w:rsidR="00BF6C58" w:rsidRDefault="00BF6C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F06CD" w14:textId="77777777" w:rsidR="008A2B26" w:rsidRDefault="008A2B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2BE7F" w14:textId="77777777" w:rsidR="008A2B26" w:rsidRPr="00213B5D" w:rsidRDefault="00CA4B82">
    <w:pPr>
      <w:widowControl w:val="0"/>
      <w:ind w:left="-270"/>
      <w:rPr>
        <w:rFonts w:ascii="Helvetica Neue" w:eastAsia="Helvetica Neue" w:hAnsi="Helvetica Neue" w:cs="Helvetica Neue"/>
        <w:b/>
        <w:sz w:val="20"/>
        <w:szCs w:val="20"/>
        <w:lang w:val="en-US"/>
      </w:rPr>
    </w:pPr>
    <w:r w:rsidRPr="00213B5D">
      <w:rPr>
        <w:rFonts w:ascii="Helvetica Neue" w:eastAsia="Helvetica Neue" w:hAnsi="Helvetica Neue" w:cs="Helvetica Neue"/>
        <w:b/>
        <w:sz w:val="20"/>
        <w:szCs w:val="20"/>
        <w:highlight w:val="green"/>
        <w:lang w:val="en-US"/>
      </w:rPr>
      <w:t>ROOM3 | FRENCH - FINAL SCRIPT FOR RECORDING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D184081" wp14:editId="366F6111">
          <wp:simplePos x="0" y="0"/>
          <wp:positionH relativeFrom="column">
            <wp:posOffset>11557650</wp:posOffset>
          </wp:positionH>
          <wp:positionV relativeFrom="paragraph">
            <wp:posOffset>-19046</wp:posOffset>
          </wp:positionV>
          <wp:extent cx="1736407" cy="704629"/>
          <wp:effectExtent l="0" t="0" r="0" b="0"/>
          <wp:wrapSquare wrapText="bothSides" distT="114300" distB="114300" distL="114300" distR="114300"/>
          <wp:docPr id="20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6407" cy="7046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FD2E4E8" w14:textId="77777777" w:rsidR="008A2B26" w:rsidRPr="00213B5D" w:rsidRDefault="00CA4B82">
    <w:pPr>
      <w:widowControl w:val="0"/>
      <w:ind w:left="-270"/>
      <w:rPr>
        <w:rFonts w:ascii="Helvetica Neue" w:eastAsia="Helvetica Neue" w:hAnsi="Helvetica Neue" w:cs="Helvetica Neue"/>
        <w:sz w:val="20"/>
        <w:szCs w:val="20"/>
        <w:lang w:val="en-US"/>
      </w:rPr>
    </w:pPr>
    <w:r w:rsidRPr="00213B5D">
      <w:rPr>
        <w:rFonts w:ascii="Helvetica Neue" w:eastAsia="Helvetica Neue" w:hAnsi="Helvetica Neue" w:cs="Helvetica Neue"/>
        <w:sz w:val="20"/>
        <w:szCs w:val="20"/>
        <w:lang w:val="en-US"/>
      </w:rPr>
      <w:t>PROJECT : 2.2 During the Story</w:t>
    </w:r>
  </w:p>
  <w:p w14:paraId="48A458CB" w14:textId="77777777" w:rsidR="008A2B26" w:rsidRPr="00213B5D" w:rsidRDefault="00CA4B82">
    <w:pPr>
      <w:widowControl w:val="0"/>
      <w:ind w:left="-270"/>
      <w:rPr>
        <w:rFonts w:ascii="Helvetica Neue" w:eastAsia="Helvetica Neue" w:hAnsi="Helvetica Neue" w:cs="Helvetica Neue"/>
        <w:sz w:val="20"/>
        <w:szCs w:val="20"/>
        <w:lang w:val="en-US"/>
      </w:rPr>
    </w:pPr>
    <w:r w:rsidRPr="00213B5D">
      <w:rPr>
        <w:rFonts w:ascii="Helvetica Neue" w:eastAsia="Helvetica Neue" w:hAnsi="Helvetica Neue" w:cs="Helvetica Neue"/>
        <w:sz w:val="20"/>
        <w:szCs w:val="20"/>
        <w:lang w:val="en-US"/>
      </w:rPr>
      <w:t>CLIENT : World Bank</w:t>
    </w:r>
  </w:p>
  <w:p w14:paraId="63EF4CA5" w14:textId="77777777" w:rsidR="008A2B26" w:rsidRDefault="00CA4B82">
    <w:pPr>
      <w:widowControl w:val="0"/>
      <w:ind w:left="-270"/>
      <w:rPr>
        <w:rFonts w:ascii="Helvetica Neue" w:eastAsia="Helvetica Neue" w:hAnsi="Helvetica Neue" w:cs="Helvetica Neue"/>
        <w:sz w:val="20"/>
        <w:szCs w:val="20"/>
      </w:rPr>
    </w:pPr>
    <w:r>
      <w:rPr>
        <w:rFonts w:ascii="Helvetica Neue" w:eastAsia="Helvetica Neue" w:hAnsi="Helvetica Neue" w:cs="Helvetica Neue"/>
        <w:sz w:val="20"/>
        <w:szCs w:val="20"/>
      </w:rPr>
      <w:t>DATE : 13.10.21</w:t>
    </w:r>
  </w:p>
  <w:p w14:paraId="6E5C3B2B" w14:textId="77777777" w:rsidR="008A2B26" w:rsidRDefault="00CA4B82">
    <w:pPr>
      <w:widowControl w:val="0"/>
      <w:ind w:left="-270"/>
      <w:rPr>
        <w:rFonts w:ascii="Helvetica Neue" w:eastAsia="Helvetica Neue" w:hAnsi="Helvetica Neue" w:cs="Helvetica Neue"/>
        <w:sz w:val="20"/>
        <w:szCs w:val="20"/>
        <w:highlight w:val="green"/>
      </w:rPr>
    </w:pPr>
    <w:r>
      <w:rPr>
        <w:rFonts w:ascii="Helvetica Neue" w:eastAsia="Helvetica Neue" w:hAnsi="Helvetica Neue" w:cs="Helvetica Neue"/>
        <w:sz w:val="20"/>
        <w:szCs w:val="20"/>
        <w:highlight w:val="green"/>
      </w:rPr>
      <w:t>WORD COUNT: 636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1F8FE" w14:textId="77777777" w:rsidR="008A2B26" w:rsidRDefault="008A2B2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B26"/>
    <w:rsid w:val="00213B5D"/>
    <w:rsid w:val="00293C84"/>
    <w:rsid w:val="008A2B26"/>
    <w:rsid w:val="00B842F7"/>
    <w:rsid w:val="00BF6C58"/>
    <w:rsid w:val="00C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4A141B"/>
  <w15:docId w15:val="{2F179641-D4E8-4958-8B3D-C8DA54D51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5CF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F7"/>
  </w:style>
  <w:style w:type="paragraph" w:styleId="Footer">
    <w:name w:val="footer"/>
    <w:basedOn w:val="Normal"/>
    <w:link w:val="FooterChar"/>
    <w:uiPriority w:val="99"/>
    <w:unhideWhenUsed/>
    <w:rsid w:val="00585CF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F7"/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NYhd+sVIsOCeTJs8gvXelkcFFQ==">AMUW2mWWaFUMVNhv9Rjz3mlr7BE8SkkJtYAfT3EaRWSUVBVodXYaAHyt9VPX41IFR+uKZF3JAxfUlYQ/sbkC8AFHoYRNTBH80KADb2py3ZF+e1buTv2zPu4=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F3CDDC0FB56B479C97EB10830AA38E" ma:contentTypeVersion="7" ma:contentTypeDescription="Create a new document." ma:contentTypeScope="" ma:versionID="113c7bbc4df4e90279599145b2e3b2fe">
  <xsd:schema xmlns:xsd="http://www.w3.org/2001/XMLSchema" xmlns:xs="http://www.w3.org/2001/XMLSchema" xmlns:p="http://schemas.microsoft.com/office/2006/metadata/properties" xmlns:ns2="be3f9464-46e0-41b4-92c8-7d8b2278d843" xmlns:ns3="52a13ec5-5285-4d64-a96d-165edb52df16" targetNamespace="http://schemas.microsoft.com/office/2006/metadata/properties" ma:root="true" ma:fieldsID="6547450496f7c135b4d75312b9a09e05" ns2:_="" ns3:_="">
    <xsd:import namespace="be3f9464-46e0-41b4-92c8-7d8b2278d843"/>
    <xsd:import namespace="52a13ec5-5285-4d64-a96d-165edb52df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f9464-46e0-41b4-92c8-7d8b2278d8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13ec5-5285-4d64-a96d-165edb52df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90536ABDDDBF45ABADC8696AEB7F0B" ma:contentTypeVersion="20" ma:contentTypeDescription="Create a new document." ma:contentTypeScope="" ma:versionID="7cd80873626985dc6bbcb8d0d5060c15">
  <xsd:schema xmlns:xsd="http://www.w3.org/2001/XMLSchema" xmlns:xs="http://www.w3.org/2001/XMLSchema" xmlns:p="http://schemas.microsoft.com/office/2006/metadata/properties" xmlns:ns2="85282a53-827d-4236-8de6-76a7d51d147d" xmlns:ns3="9a188e2d-56f4-4f7a-a55c-e30715b3b209" targetNamespace="http://schemas.microsoft.com/office/2006/metadata/properties" ma:root="true" ma:fieldsID="a2a43850a99ca2419fd57da22f731983" ns2:_="" ns3:_="">
    <xsd:import namespace="85282a53-827d-4236-8de6-76a7d51d147d"/>
    <xsd:import namespace="9a188e2d-56f4-4f7a-a55c-e30715b3b20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82a53-827d-4236-8de6-76a7d51d14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15e1065-da3f-45e9-8d1d-3b148c6d2d74}" ma:internalName="TaxCatchAll" ma:showField="CatchAllData" ma:web="85282a53-827d-4236-8de6-76a7d51d14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188e2d-56f4-4f7a-a55c-e30715b3b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3a50168-aca0-4378-93b9-26abe5ae660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282a53-827d-4236-8de6-76a7d51d147d" xsi:nil="true"/>
    <lcf76f155ced4ddcb4097134ff3c332f xmlns="9a188e2d-56f4-4f7a-a55c-e30715b3b20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6AB0C12-A3AA-4B97-AA41-E056E8E2CD12}"/>
</file>

<file path=customXml/itemProps3.xml><?xml version="1.0" encoding="utf-8"?>
<ds:datastoreItem xmlns:ds="http://schemas.openxmlformats.org/officeDocument/2006/customXml" ds:itemID="{0BF9FECF-5C0F-43DA-A256-017ECCDD9051}"/>
</file>

<file path=customXml/itemProps4.xml><?xml version="1.0" encoding="utf-8"?>
<ds:datastoreItem xmlns:ds="http://schemas.openxmlformats.org/officeDocument/2006/customXml" ds:itemID="{E312C54B-B186-429B-A4BD-92C1D433231C}"/>
</file>

<file path=customXml/itemProps5.xml><?xml version="1.0" encoding="utf-8"?>
<ds:datastoreItem xmlns:ds="http://schemas.openxmlformats.org/officeDocument/2006/customXml" ds:itemID="{3A744956-CF36-49A4-8DBC-09FF04983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Gutierrez Bernal</dc:creator>
  <cp:lastModifiedBy>Marcela Gutierrez Bernal</cp:lastModifiedBy>
  <cp:revision>4</cp:revision>
  <dcterms:created xsi:type="dcterms:W3CDTF">2021-12-14T17:22:00Z</dcterms:created>
  <dcterms:modified xsi:type="dcterms:W3CDTF">2021-12-14T17:43:00Z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0x01010093F3CDDC0FB56B479C97EB10830AA38E</vt:lpwstr>
  </property>
  <property fmtid="{D5CDD505-2E9C-101B-9397-08002B2CF9AE}" pid="3" name="_dlc_DocIdItemGuid">
    <vt:lpwstr>42b28652-7d53-4cc7-b509-5e7e015339df</vt:lpwstr>
  </property>
</Properties>
</file>